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проект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РОССИСКАЯ  ФЕДЕРАЦИЯ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СОВЕТ ДЕПУТАТОВ ГОРОДСКОГО ПОСЕЛЕНИЯ ПОСЕЛОК СУСАНИНО</w:t>
      </w:r>
    </w:p>
    <w:p>
      <w:pPr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СУСАНИНСКОГО МУНИЦИПАЛЬНОГО РАЙОНА КОСТРОМСКОЙ ОБЛАСТИ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от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«_____» 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ноября 2017 года.                                                           № 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О  плате граждан за жилищную услугу,  для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нанимателей жилья городского поселения 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поселок Сусанино на 2018 год.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 соответствии с приказом Министерства строительства Российской Федерации от 2 декабря 1996 года № 17 – 152,   ст. 166 - 173 ЖК РФ и в целях приведения в соответствии с Жилищным кодексом Российской Федерации    Совет депутатов городского поселения поселок Сусанино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     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РЕШИЛ: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1.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Установить плату граждан за жилищную услугу (найм муниципального жилья за 1 кв.м.) в п. Сусанино на 2018год: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 домах с полным благоустройством (электроснабжение, холодное, горячее водоснабжение, центральное отопление, центральное водоотведение – 8,10_руб.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домах с частичным благоустройством (электроснабжение, холодное водоснабжение)  –8,10 руб. 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 домах без удобств (электроснабжение) – 8,10 руб.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2.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Решение № 48 от 22.11.2016 г.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О  плате граждан за жилищную услугу,  для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нанимателей жилья городского поселения  поселок Сусанино на 2017 год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считать утратившим силу</w:t>
      </w:r>
    </w:p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3.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Настоящее решение вступает в силу с 1 января 2018 года, но не ранее даты опубликования в общественно – политической газете городского поселения поселок Сусанино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Вестник Сусанино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4.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Настоящее решение  подлежит официальному опубликованию в общественно – политической газете городского поселения поселок Сусанино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Вестник Сусанино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center" w:pos="4677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Глава городского поселения</w:t>
        <w:tab/>
        <w:t xml:space="preserve">                   Председатель Совета депутатов</w:t>
      </w:r>
    </w:p>
    <w:p>
      <w:pPr>
        <w:tabs>
          <w:tab w:val="left" w:pos="5213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поселок Сусанино                                      городского поселения поселок  Сусанино</w:t>
      </w:r>
    </w:p>
    <w:p>
      <w:pPr>
        <w:tabs>
          <w:tab w:val="left" w:pos="5213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left" w:pos="5213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5213" w:leader="none"/>
        </w:tabs>
        <w:spacing w:before="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__________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Л.А.Кузнецова                                                ____________ С.В.Смирнов</w:t>
      </w: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