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АДМИНИСТРАЦИЯ ГОРОДСКОГО ПОСЕЛЕНИЯ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ПОСЕЛОК СУСАНИНО СУСАНИНСКОГО МУНИЦИПАЛЬНОГО РАЙОНА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КОСТРОМСКОЙ ОБЛАСТИ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 О С Т А Н О В Л Е Н И Е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Arial" w:ascii="Arial" w:hAnsi="Arial"/>
          <w:sz w:val="24"/>
          <w:szCs w:val="24"/>
        </w:rPr>
        <w:t>От 2</w:t>
      </w:r>
      <w:r>
        <w:rPr>
          <w:rFonts w:cs="Arial" w:ascii="Arial" w:hAnsi="Arial"/>
          <w:sz w:val="24"/>
          <w:szCs w:val="24"/>
        </w:rPr>
        <w:t>7</w:t>
      </w:r>
      <w:r>
        <w:rPr>
          <w:rFonts w:cs="Arial" w:ascii="Arial" w:hAnsi="Arial"/>
          <w:sz w:val="24"/>
          <w:szCs w:val="24"/>
        </w:rPr>
        <w:t xml:space="preserve"> марта 201</w:t>
      </w:r>
      <w:r>
        <w:rPr>
          <w:rFonts w:cs="Arial" w:ascii="Arial" w:hAnsi="Arial"/>
          <w:sz w:val="24"/>
          <w:szCs w:val="24"/>
        </w:rPr>
        <w:t>9</w:t>
      </w:r>
      <w:r>
        <w:rPr>
          <w:rFonts w:cs="Arial" w:ascii="Arial" w:hAnsi="Arial"/>
          <w:sz w:val="24"/>
          <w:szCs w:val="24"/>
        </w:rPr>
        <w:t xml:space="preserve"> года                                                № </w:t>
      </w:r>
      <w:r>
        <w:rPr>
          <w:rFonts w:cs="Arial" w:ascii="Arial" w:hAnsi="Arial"/>
          <w:sz w:val="24"/>
          <w:szCs w:val="24"/>
        </w:rPr>
        <w:t>67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Об утверждении актуализированной схемы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теплоснабжения городского поселения поселок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Сусанино Сусанинского муниципального района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Костромской области на 2013-2028 гг.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Arial" w:ascii="Arial" w:hAnsi="Arial"/>
          <w:sz w:val="24"/>
          <w:szCs w:val="24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Федерации», Федеральным законом от 27.07.2010 г. №190-ФЗ «О теплоснабжении», Постановлением Правительства Российской Федерации от 22.02.2012 г. № 154 «О требованиях к схемам теплоснабжения, порядку их разработки и утверждения», протоколом публичных слушаний по проекту актуализации схемы теплоснабжения городского поселения поселок Сусанино Сусанинского муниципального района Костромской области от 27 марта 201</w:t>
      </w:r>
      <w:r>
        <w:rPr>
          <w:rFonts w:cs="Arial" w:ascii="Arial" w:hAnsi="Arial"/>
          <w:sz w:val="24"/>
          <w:szCs w:val="24"/>
        </w:rPr>
        <w:t>9</w:t>
      </w:r>
      <w:r>
        <w:rPr>
          <w:rFonts w:cs="Arial" w:ascii="Arial" w:hAnsi="Arial"/>
          <w:sz w:val="24"/>
          <w:szCs w:val="24"/>
        </w:rPr>
        <w:t xml:space="preserve"> года.  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 О С Т А Н О В Л Я Е Т: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1.Утвердить прилагаемую актуализированную схему теплоснабжения городского поселения поселок Сусанино Сусанинского муниципального района Костромской области на 2013-2028гг.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2. Опубликовать настоящее постановление в газете «Вестник Сусанино» и разместить  на официальном сайте городского поселения поселок Сусанино в сети Интернет.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Глава администрации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городского поселения поселок Сусанино                                          Л.А.Кузнецова 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851" w:header="720" w:top="1134" w:footer="720" w:bottom="1134" w:gutter="0"/>
      <w:pgNumType w:fmt="decimal"/>
      <w:formProt w:val="false"/>
      <w:titlePg/>
      <w:textDirection w:val="lrTb"/>
      <w:docGrid w:type="default" w:linePitch="381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b1615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LibreOffice/6.2.0.3$Windows_x86 LibreOffice_project/98c6a8a1c6c7b144ce3cc729e34964b47ce25d62</Application>
  <Pages>1</Pages>
  <Words>169</Words>
  <Characters>1131</Characters>
  <CharactersWithSpaces>1390</CharactersWithSpaces>
  <Paragraphs>16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2016-01-20T13:29:00Z</dcterms:created>
  <dc:creator>Admin</dc:creator>
  <dc:description/>
  <dc:language>ru-RU</dc:language>
  <cp:lastModifiedBy/>
  <cp:lastPrinted>2019-03-28T10:14:39Z</cp:lastPrinted>
  <dcterms:modified xsi:type="dcterms:W3CDTF">2019-03-28T10:14:47Z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